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BAFF" w14:textId="1D5EFCA7" w:rsidR="001C04E9" w:rsidRDefault="001C04E9" w:rsidP="001C04E9">
      <w:pPr>
        <w:pStyle w:val="Heading2"/>
      </w:pPr>
      <w:r>
        <w:t xml:space="preserve">Strategic </w:t>
      </w:r>
      <w:r w:rsidR="00EE3997">
        <w:t>Themes and Action Items</w:t>
      </w:r>
    </w:p>
    <w:p w14:paraId="354667ED" w14:textId="77777777" w:rsidR="001C04E9" w:rsidRDefault="001C04E9"/>
    <w:p w14:paraId="34E07F85" w14:textId="5ABB29F6" w:rsidR="00EE3997" w:rsidRDefault="00EE3997">
      <w:r>
        <w:t>The following table presents the thinking of the Eco Forum participants on May 26 regarding how to approach the challenges identified above. Three categories were selected for discussion:</w:t>
      </w:r>
    </w:p>
    <w:p w14:paraId="6B4CFA50" w14:textId="77777777" w:rsidR="00EE3997" w:rsidRDefault="00EE3997" w:rsidP="00EE3997">
      <w:pPr>
        <w:pStyle w:val="ListParagraph"/>
        <w:numPr>
          <w:ilvl w:val="0"/>
          <w:numId w:val="5"/>
        </w:numPr>
      </w:pPr>
      <w:r>
        <w:t>Data Compilation and Sharing to Inform Decision Making</w:t>
      </w:r>
    </w:p>
    <w:p w14:paraId="032BB472" w14:textId="77777777" w:rsidR="00EE3997" w:rsidRDefault="00EE3997" w:rsidP="00EE3997">
      <w:pPr>
        <w:pStyle w:val="ListParagraph"/>
        <w:numPr>
          <w:ilvl w:val="0"/>
          <w:numId w:val="5"/>
        </w:numPr>
      </w:pPr>
      <w:r>
        <w:t>Comprehensive and Integrated Management Planning</w:t>
      </w:r>
    </w:p>
    <w:p w14:paraId="1785603C" w14:textId="4A4CCFFC" w:rsidR="00F4165B" w:rsidRDefault="00EE3997" w:rsidP="00F4165B">
      <w:pPr>
        <w:pStyle w:val="ListParagraph"/>
        <w:numPr>
          <w:ilvl w:val="0"/>
          <w:numId w:val="5"/>
        </w:numPr>
      </w:pPr>
      <w:r>
        <w:t>Monitoring and Enforcement</w:t>
      </w:r>
    </w:p>
    <w:p w14:paraId="6B39C358" w14:textId="77777777" w:rsidR="00EE3997" w:rsidRDefault="00EE3997"/>
    <w:tbl>
      <w:tblPr>
        <w:tblStyle w:val="ListTable3-Accent1"/>
        <w:tblW w:w="13303" w:type="dxa"/>
        <w:tblLook w:val="04A0" w:firstRow="1" w:lastRow="0" w:firstColumn="1" w:lastColumn="0" w:noHBand="0" w:noVBand="1"/>
      </w:tblPr>
      <w:tblGrid>
        <w:gridCol w:w="1765"/>
        <w:gridCol w:w="3617"/>
        <w:gridCol w:w="4678"/>
        <w:gridCol w:w="3243"/>
      </w:tblGrid>
      <w:tr w:rsidR="009A6060" w14:paraId="1FA0E40F" w14:textId="164C6FF6" w:rsidTr="009D4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65" w:type="dxa"/>
          </w:tcPr>
          <w:p w14:paraId="2E8EA3BF" w14:textId="2B243D79" w:rsidR="001C04E9" w:rsidRDefault="001C04E9">
            <w:r>
              <w:t>Strategic Theme</w:t>
            </w:r>
          </w:p>
        </w:tc>
        <w:tc>
          <w:tcPr>
            <w:tcW w:w="3617" w:type="dxa"/>
          </w:tcPr>
          <w:p w14:paraId="312C97CD" w14:textId="2783CF6B" w:rsidR="001C04E9" w:rsidRDefault="001C04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Problems</w:t>
            </w:r>
            <w:r w:rsidR="00F7499D">
              <w:t xml:space="preserve"> Identified</w:t>
            </w:r>
          </w:p>
        </w:tc>
        <w:tc>
          <w:tcPr>
            <w:tcW w:w="4678" w:type="dxa"/>
          </w:tcPr>
          <w:p w14:paraId="16C85CE8" w14:textId="6F4563FF" w:rsidR="001C04E9" w:rsidRDefault="00F749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Proposed </w:t>
            </w:r>
            <w:r w:rsidR="001C04E9">
              <w:t>Solutions</w:t>
            </w:r>
          </w:p>
        </w:tc>
        <w:tc>
          <w:tcPr>
            <w:tcW w:w="3243" w:type="dxa"/>
          </w:tcPr>
          <w:p w14:paraId="0D6FE69E" w14:textId="6B6B8236" w:rsidR="001C04E9" w:rsidRDefault="001C04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Actions</w:t>
            </w:r>
          </w:p>
        </w:tc>
      </w:tr>
      <w:tr w:rsidR="009A6060" w14:paraId="52178B6D" w14:textId="18EF025C" w:rsidTr="009D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7A59DAA1" w14:textId="1D201491" w:rsidR="001C04E9" w:rsidRDefault="00F7499D">
            <w:r>
              <w:t>Data Compilation and Sharing</w:t>
            </w:r>
            <w:r w:rsidR="00722839">
              <w:t xml:space="preserve"> to Inform Decision Making</w:t>
            </w:r>
          </w:p>
        </w:tc>
        <w:tc>
          <w:tcPr>
            <w:tcW w:w="3617" w:type="dxa"/>
          </w:tcPr>
          <w:p w14:paraId="686A04EA" w14:textId="32B65268" w:rsidR="001C04E9" w:rsidRDefault="00722839" w:rsidP="001C04E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Lots of data exists but </w:t>
            </w:r>
            <w:proofErr w:type="spellStart"/>
            <w:r>
              <w:t>its</w:t>
            </w:r>
            <w:proofErr w:type="spellEnd"/>
            <w:r>
              <w:t xml:space="preserve"> not widely known </w:t>
            </w:r>
            <w:r w:rsidR="00502E87">
              <w:t>where to find it and its not</w:t>
            </w:r>
            <w:r>
              <w:t xml:space="preserve"> </w:t>
            </w:r>
            <w:proofErr w:type="gramStart"/>
            <w:r>
              <w:t>integrated</w:t>
            </w:r>
            <w:proofErr w:type="gramEnd"/>
          </w:p>
          <w:p w14:paraId="6DC2A36D" w14:textId="79853CEA" w:rsidR="00722839" w:rsidRDefault="00722839" w:rsidP="001C04E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Much data is private </w:t>
            </w:r>
            <w:r w:rsidR="00502E87">
              <w:t>(protected)</w:t>
            </w:r>
          </w:p>
          <w:p w14:paraId="10295ACD" w14:textId="1706D6A7" w:rsidR="004E05D4" w:rsidRDefault="004E05D4" w:rsidP="001C04E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available from Ministry of Health, Island Health, First Nations health Authority, Comox Valley regional District, local government etc.</w:t>
            </w:r>
          </w:p>
          <w:p w14:paraId="003F6E8E" w14:textId="77777777" w:rsidR="00722839" w:rsidRDefault="00722839" w:rsidP="001C04E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Potentially missing data on:</w:t>
            </w:r>
          </w:p>
          <w:p w14:paraId="475199B7" w14:textId="105BEE2E" w:rsidR="00502E87" w:rsidRDefault="00502E87" w:rsidP="00722839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Dissolved oxygen (DO)</w:t>
            </w:r>
          </w:p>
          <w:p w14:paraId="02EF9E9F" w14:textId="61A30DB4" w:rsidR="00722839" w:rsidRDefault="00722839" w:rsidP="00722839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Microbial source tracking</w:t>
            </w:r>
          </w:p>
          <w:p w14:paraId="3D5350CA" w14:textId="77C95C14" w:rsidR="00722839" w:rsidRDefault="00722839" w:rsidP="00722839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Phytoplankton</w:t>
            </w:r>
          </w:p>
          <w:p w14:paraId="7B05C33E" w14:textId="42FB30CA" w:rsidR="00722839" w:rsidRDefault="004E038C" w:rsidP="001C04E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There is bias in data collection. Metadata should be </w:t>
            </w:r>
            <w:r w:rsidR="00502E87">
              <w:t>involved</w:t>
            </w:r>
            <w:r>
              <w:t xml:space="preserve"> to understand where data comes from</w:t>
            </w:r>
          </w:p>
          <w:p w14:paraId="48EB4ECE" w14:textId="2156C9AE" w:rsidR="00502E87" w:rsidRDefault="00502E87" w:rsidP="001C04E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Unclear if the current data collection stations represent </w:t>
            </w:r>
            <w:proofErr w:type="gramStart"/>
            <w:r>
              <w:t xml:space="preserve">all </w:t>
            </w:r>
            <w:r>
              <w:lastRenderedPageBreak/>
              <w:t>of</w:t>
            </w:r>
            <w:proofErr w:type="gramEnd"/>
            <w:r>
              <w:t xml:space="preserve"> the area (are more collection sites needed, do they cover the entire year)</w:t>
            </w:r>
          </w:p>
          <w:p w14:paraId="37D4903E" w14:textId="628252C1" w:rsidR="00502E87" w:rsidRDefault="00502E87" w:rsidP="001C04E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Differences in terminology between data sources and groups interpreting the </w:t>
            </w:r>
            <w:proofErr w:type="gramStart"/>
            <w:r>
              <w:t>data</w:t>
            </w:r>
            <w:proofErr w:type="gramEnd"/>
          </w:p>
          <w:p w14:paraId="7EFBFF12" w14:textId="77CFE671" w:rsidR="00502E87" w:rsidRDefault="00502E87" w:rsidP="001C04E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Lack of communications between groups doing monitoring</w:t>
            </w:r>
          </w:p>
          <w:p w14:paraId="642541C1" w14:textId="3C38D3E2" w:rsidR="00502E87" w:rsidRDefault="00502E87" w:rsidP="001C04E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Funding needed to amalgamate, </w:t>
            </w:r>
            <w:proofErr w:type="gramStart"/>
            <w:r>
              <w:t>analyze</w:t>
            </w:r>
            <w:proofErr w:type="gramEnd"/>
            <w:r>
              <w:t xml:space="preserve"> and communicate findings</w:t>
            </w:r>
          </w:p>
        </w:tc>
        <w:tc>
          <w:tcPr>
            <w:tcW w:w="4678" w:type="dxa"/>
          </w:tcPr>
          <w:p w14:paraId="0C160865" w14:textId="2820B542" w:rsidR="001C04E9" w:rsidRDefault="00722839" w:rsidP="001C04E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Desire to have a shared public database to support data analysis and reporting</w:t>
            </w:r>
            <w:r w:rsidR="00421490">
              <w:t xml:space="preserve"> (or at least an amalgamated list of linked data sources)</w:t>
            </w:r>
          </w:p>
          <w:p w14:paraId="19E6C355" w14:textId="0239750B" w:rsidR="00722839" w:rsidRDefault="009A6060" w:rsidP="001C04E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Consider what key data can</w:t>
            </w:r>
            <w:r w:rsidR="00421490">
              <w:t>/should</w:t>
            </w:r>
            <w:r>
              <w:t xml:space="preserve"> be shared on the forum website </w:t>
            </w:r>
            <w:r w:rsidR="00421490">
              <w:t xml:space="preserve">to support the purpose of the </w:t>
            </w:r>
            <w:proofErr w:type="spellStart"/>
            <w:proofErr w:type="gramStart"/>
            <w:r w:rsidR="00421490">
              <w:t>Fourm</w:t>
            </w:r>
            <w:proofErr w:type="spellEnd"/>
            <w:proofErr w:type="gramEnd"/>
          </w:p>
          <w:p w14:paraId="008C20D2" w14:textId="52BDD693" w:rsidR="009A6060" w:rsidRDefault="00502E87" w:rsidP="001C04E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should reflect the entire ecosystem</w:t>
            </w:r>
            <w:r w:rsidR="00421490">
              <w:t>, and all areas of Baynes Sound / Lambert Channel</w:t>
            </w:r>
          </w:p>
          <w:p w14:paraId="7998FA8A" w14:textId="6B97211F" w:rsidR="009A6060" w:rsidRDefault="00502E87" w:rsidP="001C04E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Obtain the services of a data analyst and </w:t>
            </w:r>
            <w:proofErr w:type="gramStart"/>
            <w:r>
              <w:t>contractor</w:t>
            </w:r>
            <w:proofErr w:type="gramEnd"/>
          </w:p>
          <w:p w14:paraId="7A6B24FE" w14:textId="77777777" w:rsidR="00502E87" w:rsidRDefault="00502E87" w:rsidP="001C04E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Leverage Science Communicators to tell the story (increase accessibility of data to the public)</w:t>
            </w:r>
          </w:p>
          <w:p w14:paraId="56032A6D" w14:textId="3A32CBDA" w:rsidR="00502E87" w:rsidRDefault="00502E87" w:rsidP="001C04E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Engage more opportunities for citizen science so that there is more trust in th</w:t>
            </w:r>
            <w:r w:rsidR="00927799">
              <w:t>is</w:t>
            </w:r>
            <w:r>
              <w:t xml:space="preserve"> </w:t>
            </w:r>
            <w:proofErr w:type="gramStart"/>
            <w:r>
              <w:t>science</w:t>
            </w:r>
            <w:proofErr w:type="gramEnd"/>
          </w:p>
          <w:p w14:paraId="23A1E391" w14:textId="77777777" w:rsidR="00502E87" w:rsidRDefault="00502E87" w:rsidP="001C04E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 some stakeholder outreach to determine what support might be available for next </w:t>
            </w:r>
            <w:proofErr w:type="gramStart"/>
            <w:r>
              <w:t>steps</w:t>
            </w:r>
            <w:proofErr w:type="gramEnd"/>
          </w:p>
          <w:p w14:paraId="25B864ED" w14:textId="77777777" w:rsidR="00502E87" w:rsidRDefault="00502E87" w:rsidP="001C04E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Streamline collection and distribution of data (consider opportunities to share data platforms)</w:t>
            </w:r>
          </w:p>
          <w:p w14:paraId="19D3C419" w14:textId="1EFBCA5D" w:rsidR="00502E87" w:rsidRDefault="00502E87" w:rsidP="001C04E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Increased education and communication opportunities may bring more funding opportunities to </w:t>
            </w:r>
            <w:proofErr w:type="gramStart"/>
            <w:r>
              <w:t>light</w:t>
            </w:r>
            <w:proofErr w:type="gramEnd"/>
          </w:p>
          <w:p w14:paraId="6147AE48" w14:textId="77777777" w:rsidR="00502E87" w:rsidRDefault="00927799" w:rsidP="001C04E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Push for more media and education from government and industries</w:t>
            </w:r>
          </w:p>
          <w:p w14:paraId="4F82CDEB" w14:textId="77777777" w:rsidR="00927799" w:rsidRDefault="00927799" w:rsidP="001C04E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Consider delivering educational workshops on data collection and use (Kayaker Club expressed some interest in supporting funding for this)</w:t>
            </w:r>
          </w:p>
          <w:p w14:paraId="0EB8BF27" w14:textId="77777777" w:rsidR="00F4165B" w:rsidRDefault="00F4165B" w:rsidP="00F4165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Increase public awareness on </w:t>
            </w:r>
            <w:proofErr w:type="gramStart"/>
            <w:r>
              <w:t>issues</w:t>
            </w:r>
            <w:proofErr w:type="gramEnd"/>
          </w:p>
          <w:p w14:paraId="179AB79C" w14:textId="12B3971C" w:rsidR="00927799" w:rsidRDefault="00F4165B" w:rsidP="00F4165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Increase pressure on homeowners to understand the impact of their septic systems on the marine </w:t>
            </w:r>
            <w:proofErr w:type="gramStart"/>
            <w:r>
              <w:t>environment</w:t>
            </w:r>
            <w:proofErr w:type="gramEnd"/>
            <w:r>
              <w:t xml:space="preserve"> </w:t>
            </w:r>
          </w:p>
          <w:p w14:paraId="32F43F6A" w14:textId="5F319AC6" w:rsidR="00F4165B" w:rsidRDefault="00F4165B" w:rsidP="00F4165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Educate commercial fleets about the rules and importance of adherence to laws preventing raw sewage dumping in Canadian </w:t>
            </w:r>
            <w:proofErr w:type="gramStart"/>
            <w:r>
              <w:t>waters</w:t>
            </w:r>
            <w:proofErr w:type="gramEnd"/>
          </w:p>
          <w:p w14:paraId="04587F47" w14:textId="77FE1AC9" w:rsidR="00F4165B" w:rsidRDefault="00F4165B" w:rsidP="000369E6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3" w:type="dxa"/>
          </w:tcPr>
          <w:p w14:paraId="613B91F9" w14:textId="77777777" w:rsidR="00502E87" w:rsidRDefault="00502E87" w:rsidP="001C04E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Do some stakeholder outreach to determine what support might be available for next </w:t>
            </w:r>
            <w:proofErr w:type="gramStart"/>
            <w:r>
              <w:t>steps</w:t>
            </w:r>
            <w:proofErr w:type="gramEnd"/>
            <w:r>
              <w:t xml:space="preserve"> </w:t>
            </w:r>
          </w:p>
          <w:p w14:paraId="2565CACC" w14:textId="57B04B56" w:rsidR="00502E87" w:rsidRDefault="00502E87" w:rsidP="001C04E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Search for funding</w:t>
            </w:r>
            <w:r w:rsidR="00927799">
              <w:t xml:space="preserve"> and capacity supports for this work (reach out to Ryan from </w:t>
            </w:r>
            <w:proofErr w:type="spellStart"/>
            <w:r w:rsidR="00927799">
              <w:t>Gord</w:t>
            </w:r>
            <w:proofErr w:type="spellEnd"/>
            <w:r w:rsidR="00927799">
              <w:t xml:space="preserve"> John’s MP office)</w:t>
            </w:r>
          </w:p>
          <w:p w14:paraId="6E8B0EBA" w14:textId="58CF57BD" w:rsidR="001C04E9" w:rsidRDefault="00502E87" w:rsidP="001C04E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Identify the story we want to tell and the key questions we want to answer to identify which data is needed.</w:t>
            </w:r>
          </w:p>
          <w:p w14:paraId="5E30838B" w14:textId="77777777" w:rsidR="00502E87" w:rsidRDefault="00502E87" w:rsidP="001C04E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Engage industry experts to identify which data points will help us tell the story we want to tell (the group felt that they didn’t have the expertise to identify </w:t>
            </w:r>
            <w:r>
              <w:lastRenderedPageBreak/>
              <w:t xml:space="preserve">this and suggested external subject matter expertise </w:t>
            </w:r>
          </w:p>
          <w:p w14:paraId="23114613" w14:textId="77777777" w:rsidR="00502E87" w:rsidRDefault="00502E87" w:rsidP="001C04E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 a literature review to identify which data points are commonly being used to report on the health of a marine </w:t>
            </w:r>
            <w:proofErr w:type="gramStart"/>
            <w:r>
              <w:t>ecosystem</w:t>
            </w:r>
            <w:proofErr w:type="gramEnd"/>
          </w:p>
          <w:p w14:paraId="243A376D" w14:textId="56B98F5A" w:rsidR="00502E87" w:rsidRDefault="00502E87" w:rsidP="00421490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6060" w14:paraId="68B74B45" w14:textId="686D0652" w:rsidTr="009D4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6C4CBD1F" w14:textId="45E0D2C0" w:rsidR="001C04E9" w:rsidRDefault="00F7499D">
            <w:r>
              <w:t>Comprehensive and Integrated Management Plan</w:t>
            </w:r>
            <w:r w:rsidR="000369E6">
              <w:t>ning</w:t>
            </w:r>
          </w:p>
        </w:tc>
        <w:tc>
          <w:tcPr>
            <w:tcW w:w="3617" w:type="dxa"/>
          </w:tcPr>
          <w:p w14:paraId="040531D5" w14:textId="19402AB0" w:rsidR="00F7499D" w:rsidRDefault="00F7499D" w:rsidP="001C04E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 different plans</w:t>
            </w:r>
            <w:r w:rsidR="000369E6">
              <w:t xml:space="preserve">, </w:t>
            </w:r>
            <w:r w:rsidR="00236CAB">
              <w:t>n</w:t>
            </w:r>
            <w:r>
              <w:t>ot integrated</w:t>
            </w:r>
            <w:r w:rsidR="009A6060">
              <w:t xml:space="preserve"> and often have inflexible mandates and overlapping </w:t>
            </w:r>
            <w:proofErr w:type="gramStart"/>
            <w:r w:rsidR="009A6060">
              <w:t>jurisdiction</w:t>
            </w:r>
            <w:proofErr w:type="gramEnd"/>
          </w:p>
          <w:p w14:paraId="146CEF60" w14:textId="77777777" w:rsidR="00F7499D" w:rsidRDefault="00236CAB" w:rsidP="001C04E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Many recommendations already exist within these plans, don’t need to reinvent the </w:t>
            </w:r>
            <w:proofErr w:type="gramStart"/>
            <w:r>
              <w:t>wheel</w:t>
            </w:r>
            <w:proofErr w:type="gramEnd"/>
          </w:p>
          <w:p w14:paraId="57003703" w14:textId="651C6FE0" w:rsidR="00236CAB" w:rsidRDefault="00236CAB" w:rsidP="00421490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8" w:type="dxa"/>
          </w:tcPr>
          <w:p w14:paraId="3D5FF16F" w14:textId="77777777" w:rsidR="001C04E9" w:rsidRPr="000E0D4A" w:rsidRDefault="00F7499D" w:rsidP="001C04E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D4A">
              <w:t xml:space="preserve">Alignment on strategies to </w:t>
            </w:r>
            <w:proofErr w:type="gramStart"/>
            <w:r w:rsidRPr="000E0D4A">
              <w:t>increase</w:t>
            </w:r>
            <w:proofErr w:type="gramEnd"/>
          </w:p>
          <w:p w14:paraId="66DBDCF0" w14:textId="3941EDF5" w:rsidR="00F7499D" w:rsidRPr="000E0D4A" w:rsidRDefault="00F7499D" w:rsidP="001C04E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D4A">
              <w:t xml:space="preserve">Develop a jurisdictional map of </w:t>
            </w:r>
            <w:proofErr w:type="gramStart"/>
            <w:r w:rsidRPr="000E0D4A">
              <w:t>responsibilities</w:t>
            </w:r>
            <w:proofErr w:type="gramEnd"/>
          </w:p>
          <w:p w14:paraId="1CEBC0B5" w14:textId="7358B81B" w:rsidR="00F7499D" w:rsidRPr="000E0D4A" w:rsidRDefault="00F7499D" w:rsidP="001C04E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D4A">
              <w:t xml:space="preserve">Consider how to create a governance model that brings together </w:t>
            </w:r>
            <w:r w:rsidR="00421490" w:rsidRPr="000E0D4A">
              <w:t xml:space="preserve">various stakeholders with similar </w:t>
            </w:r>
            <w:proofErr w:type="gramStart"/>
            <w:r w:rsidR="00421490" w:rsidRPr="000E0D4A">
              <w:t>objectives</w:t>
            </w:r>
            <w:proofErr w:type="gramEnd"/>
          </w:p>
          <w:p w14:paraId="73BD5490" w14:textId="77777777" w:rsidR="00722839" w:rsidRPr="000E0D4A" w:rsidRDefault="00722839" w:rsidP="001C04E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D4A">
              <w:t xml:space="preserve">Include industry in the development of an integrated </w:t>
            </w:r>
            <w:proofErr w:type="gramStart"/>
            <w:r w:rsidRPr="000E0D4A">
              <w:t>plan</w:t>
            </w:r>
            <w:proofErr w:type="gramEnd"/>
          </w:p>
          <w:p w14:paraId="5C386202" w14:textId="77777777" w:rsidR="009A6060" w:rsidRPr="000E0D4A" w:rsidRDefault="009A6060" w:rsidP="001C04E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D4A">
              <w:t xml:space="preserve">Consider updating the written overview of the study performed &gt;5 years </w:t>
            </w:r>
            <w:proofErr w:type="gramStart"/>
            <w:r w:rsidRPr="000E0D4A">
              <w:t>ago</w:t>
            </w:r>
            <w:proofErr w:type="gramEnd"/>
          </w:p>
          <w:p w14:paraId="1E6F412B" w14:textId="77777777" w:rsidR="009A6060" w:rsidRPr="000E0D4A" w:rsidRDefault="009A6060" w:rsidP="001C04E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D4A">
              <w:lastRenderedPageBreak/>
              <w:t>Consider conducting a study of current conditions in Baynes Sound to engage a wide range of stakeholders (funding required)</w:t>
            </w:r>
          </w:p>
          <w:p w14:paraId="6814FA8F" w14:textId="77777777" w:rsidR="009A6060" w:rsidRPr="000E0D4A" w:rsidRDefault="009A6060" w:rsidP="001C04E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D4A">
              <w:t xml:space="preserve">Engage </w:t>
            </w:r>
            <w:proofErr w:type="spellStart"/>
            <w:r w:rsidRPr="000E0D4A">
              <w:t>K’omox</w:t>
            </w:r>
            <w:proofErr w:type="spellEnd"/>
            <w:r w:rsidRPr="000E0D4A">
              <w:t xml:space="preserve"> First Nation in leading this </w:t>
            </w:r>
            <w:proofErr w:type="gramStart"/>
            <w:r w:rsidRPr="000E0D4A">
              <w:t>initiative</w:t>
            </w:r>
            <w:proofErr w:type="gramEnd"/>
          </w:p>
          <w:p w14:paraId="3E9C3E4B" w14:textId="77777777" w:rsidR="009A6060" w:rsidRPr="000E0D4A" w:rsidRDefault="009A6060" w:rsidP="001C04E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D4A">
              <w:t xml:space="preserve">“Be the squeaky </w:t>
            </w:r>
            <w:proofErr w:type="gramStart"/>
            <w:r w:rsidRPr="000E0D4A">
              <w:t>wheel</w:t>
            </w:r>
            <w:proofErr w:type="gramEnd"/>
            <w:r w:rsidRPr="000E0D4A">
              <w:t>”</w:t>
            </w:r>
          </w:p>
          <w:p w14:paraId="60FF45FA" w14:textId="1D70B50F" w:rsidR="009A6060" w:rsidRPr="000E0D4A" w:rsidRDefault="009A6060" w:rsidP="001C04E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D4A">
              <w:t xml:space="preserve">Consider developing a community-based committee to gather existing management recommendations and </w:t>
            </w:r>
            <w:proofErr w:type="gramStart"/>
            <w:r w:rsidRPr="000E0D4A">
              <w:t>gaps</w:t>
            </w:r>
            <w:proofErr w:type="gramEnd"/>
          </w:p>
          <w:p w14:paraId="0877FC71" w14:textId="789AB7D6" w:rsidR="009A6060" w:rsidRPr="000E0D4A" w:rsidRDefault="009A6060" w:rsidP="001C04E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D4A">
              <w:t xml:space="preserve">Recommend changes to regulations where value is </w:t>
            </w:r>
            <w:proofErr w:type="gramStart"/>
            <w:r w:rsidRPr="000E0D4A">
              <w:t>identified</w:t>
            </w:r>
            <w:proofErr w:type="gramEnd"/>
          </w:p>
          <w:p w14:paraId="50B89DD7" w14:textId="77777777" w:rsidR="009A6060" w:rsidRPr="000E0D4A" w:rsidRDefault="009A6060" w:rsidP="001C04E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D4A">
              <w:t xml:space="preserve">Develop a public relations and communications </w:t>
            </w:r>
            <w:proofErr w:type="gramStart"/>
            <w:r w:rsidRPr="000E0D4A">
              <w:t>strategy</w:t>
            </w:r>
            <w:proofErr w:type="gramEnd"/>
          </w:p>
          <w:p w14:paraId="3E4B4588" w14:textId="3E543BC4" w:rsidR="00927799" w:rsidRPr="000E0D4A" w:rsidRDefault="00927799" w:rsidP="001C04E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D4A">
              <w:t xml:space="preserve">Research key contacts in industry to understand who to go to </w:t>
            </w:r>
            <w:proofErr w:type="spellStart"/>
            <w:r w:rsidRPr="000E0D4A">
              <w:t>to</w:t>
            </w:r>
            <w:proofErr w:type="spellEnd"/>
            <w:r w:rsidRPr="000E0D4A">
              <w:t xml:space="preserve"> best impact change</w:t>
            </w:r>
          </w:p>
        </w:tc>
        <w:tc>
          <w:tcPr>
            <w:tcW w:w="3243" w:type="dxa"/>
          </w:tcPr>
          <w:p w14:paraId="50BC7D2D" w14:textId="66F6B599" w:rsidR="00927799" w:rsidRPr="000E0D4A" w:rsidRDefault="00927799" w:rsidP="0092779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D4A">
              <w:lastRenderedPageBreak/>
              <w:t xml:space="preserve">Continue to pursue REDIP funding to address need for more data compilation, communication and translation into an integrated management </w:t>
            </w:r>
            <w:proofErr w:type="gramStart"/>
            <w:r w:rsidRPr="000E0D4A">
              <w:t>plan</w:t>
            </w:r>
            <w:proofErr w:type="gramEnd"/>
          </w:p>
          <w:p w14:paraId="39985AB2" w14:textId="27F9989C" w:rsidR="001C04E9" w:rsidRPr="000E0D4A" w:rsidRDefault="001C04E9" w:rsidP="00421490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6060" w14:paraId="7E1FD88C" w14:textId="77777777" w:rsidTr="009D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69102455" w14:textId="610C5918" w:rsidR="00F7499D" w:rsidRDefault="00722839">
            <w:r>
              <w:t>Monitoring and Enforcement</w:t>
            </w:r>
          </w:p>
        </w:tc>
        <w:tc>
          <w:tcPr>
            <w:tcW w:w="3617" w:type="dxa"/>
          </w:tcPr>
          <w:p w14:paraId="6DD5B6DF" w14:textId="77777777" w:rsidR="00F7499D" w:rsidRDefault="004E05D4" w:rsidP="002C440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Enforcement is complaint based vs. </w:t>
            </w:r>
            <w:proofErr w:type="gramStart"/>
            <w:r>
              <w:t>systemic</w:t>
            </w:r>
            <w:proofErr w:type="gramEnd"/>
          </w:p>
          <w:p w14:paraId="3AD57176" w14:textId="77777777" w:rsidR="002C4404" w:rsidRDefault="002C4404" w:rsidP="002C440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Presence of Norovirus in human wastewater entering Baynes Sound prevents this shellfish fishery from operating, impacting all companies and staff livelihoods.</w:t>
            </w:r>
          </w:p>
          <w:p w14:paraId="42EE652E" w14:textId="77777777" w:rsidR="002C4404" w:rsidRDefault="002C4404" w:rsidP="002C440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legislation and rules exist bit there is little compliance and enforcement capacity </w:t>
            </w:r>
            <w:proofErr w:type="gramStart"/>
            <w:r>
              <w:t>available</w:t>
            </w:r>
            <w:proofErr w:type="gramEnd"/>
          </w:p>
          <w:p w14:paraId="2B4EBF2D" w14:textId="7ACA167C" w:rsidR="002C4404" w:rsidRDefault="002C4404" w:rsidP="002C440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Little monitoring and enforcement happ</w:t>
            </w:r>
            <w:r w:rsidR="0079443E">
              <w:t>ening</w:t>
            </w:r>
            <w:r>
              <w:t xml:space="preserve"> related to wastewater and other environmentally hazardous activities (</w:t>
            </w:r>
            <w:proofErr w:type="gramStart"/>
            <w:r>
              <w:t>e.g.</w:t>
            </w:r>
            <w:proofErr w:type="gramEnd"/>
            <w:r>
              <w:t xml:space="preserve"> shipbreaking)</w:t>
            </w:r>
          </w:p>
        </w:tc>
        <w:tc>
          <w:tcPr>
            <w:tcW w:w="4678" w:type="dxa"/>
          </w:tcPr>
          <w:p w14:paraId="240A2189" w14:textId="77777777" w:rsidR="00F7499D" w:rsidRPr="000E0D4A" w:rsidRDefault="00722839" w:rsidP="001C04E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D4A">
              <w:lastRenderedPageBreak/>
              <w:t xml:space="preserve">Need an overarching compliance and enforcement </w:t>
            </w:r>
            <w:proofErr w:type="gramStart"/>
            <w:r w:rsidRPr="000E0D4A">
              <w:t>strategy</w:t>
            </w:r>
            <w:proofErr w:type="gramEnd"/>
          </w:p>
          <w:p w14:paraId="5136C047" w14:textId="77777777" w:rsidR="00722839" w:rsidRPr="000E0D4A" w:rsidRDefault="00722839" w:rsidP="001C04E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D4A">
              <w:t xml:space="preserve">Need someone monitoring key data </w:t>
            </w:r>
            <w:proofErr w:type="gramStart"/>
            <w:r w:rsidRPr="000E0D4A">
              <w:t>points</w:t>
            </w:r>
            <w:proofErr w:type="gramEnd"/>
          </w:p>
          <w:p w14:paraId="7DBD630E" w14:textId="15E89A7F" w:rsidR="00722839" w:rsidRPr="000E0D4A" w:rsidRDefault="00722839" w:rsidP="001C04E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D4A">
              <w:t xml:space="preserve">Clarify </w:t>
            </w:r>
            <w:proofErr w:type="gramStart"/>
            <w:r w:rsidRPr="000E0D4A">
              <w:t>responsibilities</w:t>
            </w:r>
            <w:proofErr w:type="gramEnd"/>
          </w:p>
          <w:p w14:paraId="23A6C30C" w14:textId="77777777" w:rsidR="00722839" w:rsidRPr="000E0D4A" w:rsidRDefault="00722839" w:rsidP="001C04E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D4A">
              <w:t xml:space="preserve">Obtain funding to address </w:t>
            </w:r>
            <w:proofErr w:type="gramStart"/>
            <w:r w:rsidRPr="000E0D4A">
              <w:t>issues</w:t>
            </w:r>
            <w:proofErr w:type="gramEnd"/>
          </w:p>
          <w:p w14:paraId="338EC48A" w14:textId="08928147" w:rsidR="009A6060" w:rsidRPr="000E0D4A" w:rsidRDefault="009A6060" w:rsidP="001C04E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D4A">
              <w:t xml:space="preserve">Work with regulatory bodies to identify key issues that require enforce to focus and align enforcement </w:t>
            </w:r>
            <w:proofErr w:type="gramStart"/>
            <w:r w:rsidRPr="000E0D4A">
              <w:t>capacity</w:t>
            </w:r>
            <w:proofErr w:type="gramEnd"/>
          </w:p>
          <w:p w14:paraId="627BEF1F" w14:textId="77777777" w:rsidR="00F4165B" w:rsidRPr="000E0D4A" w:rsidRDefault="00F4165B" w:rsidP="00F4165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D4A">
              <w:t xml:space="preserve">Increase requirements for disinfection in municipal wastewater </w:t>
            </w:r>
            <w:proofErr w:type="gramStart"/>
            <w:r w:rsidRPr="000E0D4A">
              <w:t>systems</w:t>
            </w:r>
            <w:proofErr w:type="gramEnd"/>
          </w:p>
          <w:p w14:paraId="479159BE" w14:textId="6EF8BCC2" w:rsidR="00F4165B" w:rsidRPr="000E0D4A" w:rsidRDefault="00F4165B" w:rsidP="00F4165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D4A">
              <w:t xml:space="preserve">Advocate for regulatory change to require landowners to maintain septic system </w:t>
            </w:r>
            <w:r w:rsidRPr="000E0D4A">
              <w:lastRenderedPageBreak/>
              <w:t xml:space="preserve">records to ensure that septic systems are monitored for </w:t>
            </w:r>
            <w:r w:rsidR="0079443E" w:rsidRPr="000E0D4A">
              <w:t>leeching.</w:t>
            </w:r>
          </w:p>
          <w:p w14:paraId="6DDB8CD7" w14:textId="77777777" w:rsidR="00F4165B" w:rsidRPr="000E0D4A" w:rsidRDefault="00F4165B" w:rsidP="00F4165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D4A">
              <w:t>Consider leverage points where septic systems can be inspected (</w:t>
            </w:r>
            <w:proofErr w:type="gramStart"/>
            <w:r w:rsidRPr="000E0D4A">
              <w:t>e.g.</w:t>
            </w:r>
            <w:proofErr w:type="gramEnd"/>
            <w:r w:rsidRPr="000E0D4A">
              <w:t xml:space="preserve"> at property sale)</w:t>
            </w:r>
          </w:p>
          <w:p w14:paraId="1AB6FC8F" w14:textId="22C48185" w:rsidR="00F4165B" w:rsidRPr="000E0D4A" w:rsidRDefault="00F4165B" w:rsidP="00F4165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D4A">
              <w:t xml:space="preserve">Consider supports to assist homeowners in upgrading septic </w:t>
            </w:r>
            <w:r w:rsidR="0079443E" w:rsidRPr="000E0D4A">
              <w:t>systems.</w:t>
            </w:r>
          </w:p>
          <w:p w14:paraId="14758BE3" w14:textId="77777777" w:rsidR="00F4165B" w:rsidRPr="000E0D4A" w:rsidRDefault="00F4165B" w:rsidP="00F4165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D4A">
              <w:t>Consider making Baynes Sound a “no dump zone” (it essentially already is as its illegal to dump within 1NM of shore, nowhere in Baynes Sound or Lambert Channel is this distance away from shore)</w:t>
            </w:r>
          </w:p>
          <w:p w14:paraId="0C4B0D59" w14:textId="77777777" w:rsidR="00F4165B" w:rsidRPr="000E0D4A" w:rsidRDefault="00F4165B" w:rsidP="00F4165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D4A">
              <w:t xml:space="preserve">Desire to see a small vessel compliance </w:t>
            </w:r>
            <w:proofErr w:type="gramStart"/>
            <w:r w:rsidRPr="000E0D4A">
              <w:t>program</w:t>
            </w:r>
            <w:proofErr w:type="gramEnd"/>
          </w:p>
          <w:p w14:paraId="364BCA61" w14:textId="77777777" w:rsidR="00F4165B" w:rsidRPr="000E0D4A" w:rsidRDefault="00F4165B" w:rsidP="00F4165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D4A">
              <w:t xml:space="preserve">Desire for more examinations and investigations of potential cases of marine sewage discharge </w:t>
            </w:r>
          </w:p>
          <w:p w14:paraId="21F641EB" w14:textId="77777777" w:rsidR="00F4165B" w:rsidRPr="000E0D4A" w:rsidRDefault="00F4165B" w:rsidP="00F4165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D4A">
              <w:t>Educate the public on the requirements (</w:t>
            </w:r>
            <w:proofErr w:type="gramStart"/>
            <w:r w:rsidRPr="000E0D4A">
              <w:t>e.g.</w:t>
            </w:r>
            <w:proofErr w:type="gramEnd"/>
            <w:r w:rsidRPr="000E0D4A">
              <w:t xml:space="preserve"> types of sewage equipment required on board vessels)</w:t>
            </w:r>
          </w:p>
          <w:p w14:paraId="7F4B89B7" w14:textId="77777777" w:rsidR="00F4165B" w:rsidRPr="000E0D4A" w:rsidRDefault="00F4165B" w:rsidP="00F4165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D4A">
              <w:t>Enhance communication on existing designated sewage discharge areas (Cortez and Quadra islands)</w:t>
            </w:r>
          </w:p>
          <w:p w14:paraId="6FBF2EDB" w14:textId="4A1982B5" w:rsidR="00F4165B" w:rsidRPr="000E0D4A" w:rsidRDefault="00F4165B" w:rsidP="00F4165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D4A">
              <w:t xml:space="preserve">Consider incentives for vessels to not discharge in alignment with the </w:t>
            </w:r>
            <w:proofErr w:type="gramStart"/>
            <w:r w:rsidRPr="000E0D4A">
              <w:t>rules</w:t>
            </w:r>
            <w:proofErr w:type="gramEnd"/>
          </w:p>
          <w:p w14:paraId="0708E337" w14:textId="538A266C" w:rsidR="009A6060" w:rsidRPr="000E0D4A" w:rsidRDefault="009A6060" w:rsidP="00F41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3" w:type="dxa"/>
          </w:tcPr>
          <w:p w14:paraId="45D7B751" w14:textId="77777777" w:rsidR="00F4165B" w:rsidRPr="000E0D4A" w:rsidRDefault="00F4165B" w:rsidP="00F4165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D4A">
              <w:lastRenderedPageBreak/>
              <w:t xml:space="preserve">Meet with Village of Cumberland to request norovirus testing and identify potential mechanisms to increase disinfection </w:t>
            </w:r>
            <w:proofErr w:type="gramStart"/>
            <w:r w:rsidRPr="000E0D4A">
              <w:t>techniques</w:t>
            </w:r>
            <w:proofErr w:type="gramEnd"/>
          </w:p>
          <w:p w14:paraId="7B015B7E" w14:textId="7FA0896B" w:rsidR="00F7499D" w:rsidRPr="000E0D4A" w:rsidRDefault="00F4165B" w:rsidP="00F4165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D4A">
              <w:t>Meet with the agency responsible for septic system oversight to understand what could be done</w:t>
            </w:r>
          </w:p>
        </w:tc>
      </w:tr>
    </w:tbl>
    <w:p w14:paraId="514CCC13" w14:textId="77777777" w:rsidR="001C04E9" w:rsidRDefault="001C04E9"/>
    <w:p w14:paraId="344A21F3" w14:textId="3BC880F3" w:rsidR="00F4165B" w:rsidRPr="008E45C4" w:rsidRDefault="00F4165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F4165B" w:rsidRPr="008E45C4" w:rsidSect="001C04E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4520"/>
    <w:multiLevelType w:val="hybridMultilevel"/>
    <w:tmpl w:val="B3740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EA6265"/>
    <w:multiLevelType w:val="hybridMultilevel"/>
    <w:tmpl w:val="F5C65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422AED"/>
    <w:multiLevelType w:val="hybridMultilevel"/>
    <w:tmpl w:val="1CBCA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B50027"/>
    <w:multiLevelType w:val="hybridMultilevel"/>
    <w:tmpl w:val="05ACD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FD00C3"/>
    <w:multiLevelType w:val="hybridMultilevel"/>
    <w:tmpl w:val="C922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C704A"/>
    <w:multiLevelType w:val="hybridMultilevel"/>
    <w:tmpl w:val="103C0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378651">
    <w:abstractNumId w:val="1"/>
  </w:num>
  <w:num w:numId="2" w16cid:durableId="383061525">
    <w:abstractNumId w:val="3"/>
  </w:num>
  <w:num w:numId="3" w16cid:durableId="1876843772">
    <w:abstractNumId w:val="0"/>
  </w:num>
  <w:num w:numId="4" w16cid:durableId="1512142644">
    <w:abstractNumId w:val="2"/>
  </w:num>
  <w:num w:numId="5" w16cid:durableId="1027633432">
    <w:abstractNumId w:val="4"/>
  </w:num>
  <w:num w:numId="6" w16cid:durableId="12866176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E9"/>
    <w:rsid w:val="000369E6"/>
    <w:rsid w:val="000E0D4A"/>
    <w:rsid w:val="000E3EF6"/>
    <w:rsid w:val="001C04E9"/>
    <w:rsid w:val="00236CAB"/>
    <w:rsid w:val="002C4404"/>
    <w:rsid w:val="00421490"/>
    <w:rsid w:val="004C007A"/>
    <w:rsid w:val="004E038C"/>
    <w:rsid w:val="004E05D4"/>
    <w:rsid w:val="00502E87"/>
    <w:rsid w:val="0070204F"/>
    <w:rsid w:val="00722839"/>
    <w:rsid w:val="0079443E"/>
    <w:rsid w:val="007F6077"/>
    <w:rsid w:val="008E45C4"/>
    <w:rsid w:val="00927799"/>
    <w:rsid w:val="009A6060"/>
    <w:rsid w:val="009D4D49"/>
    <w:rsid w:val="00AF413F"/>
    <w:rsid w:val="00B3033E"/>
    <w:rsid w:val="00B92F64"/>
    <w:rsid w:val="00C23A36"/>
    <w:rsid w:val="00C3719B"/>
    <w:rsid w:val="00DB2BDC"/>
    <w:rsid w:val="00EE3997"/>
    <w:rsid w:val="00F4165B"/>
    <w:rsid w:val="00F7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95A5F"/>
  <w15:chartTrackingRefBased/>
  <w15:docId w15:val="{7215A1F8-59F2-7145-82F6-FD723204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4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4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C04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C04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ListTable3-Accent1">
    <w:name w:val="List Table 3 Accent 1"/>
    <w:basedOn w:val="TableNormal"/>
    <w:uiPriority w:val="48"/>
    <w:rsid w:val="001C04E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1C04E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1C0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Bonaguro</dc:creator>
  <cp:keywords/>
  <dc:description/>
  <cp:lastModifiedBy>Gail Dugas</cp:lastModifiedBy>
  <cp:revision>3</cp:revision>
  <dcterms:created xsi:type="dcterms:W3CDTF">2023-07-21T01:04:00Z</dcterms:created>
  <dcterms:modified xsi:type="dcterms:W3CDTF">2023-07-21T01:06:00Z</dcterms:modified>
</cp:coreProperties>
</file>